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45637" w14:textId="4F7440C6" w:rsidR="00A81B65" w:rsidRDefault="25B911E3" w:rsidP="3C31CB4F">
      <w:pPr>
        <w:ind w:left="3600"/>
      </w:pPr>
      <w:r>
        <w:rPr>
          <w:noProof/>
        </w:rPr>
        <w:drawing>
          <wp:inline distT="0" distB="0" distL="0" distR="0" wp14:anchorId="260830AC" wp14:editId="4C360E9E">
            <wp:extent cx="1543050" cy="1543050"/>
            <wp:effectExtent l="0" t="0" r="0" b="0"/>
            <wp:docPr id="1106130284" name="Picture 1106130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E96DE" w14:textId="4E6B753C" w:rsidR="00A81B65" w:rsidRDefault="00A81B65" w:rsidP="3C31CB4F"/>
    <w:p w14:paraId="07411379" w14:textId="0EA1F866" w:rsidR="00842258" w:rsidRPr="002412F6" w:rsidRDefault="00842258">
      <w:r>
        <w:t xml:space="preserve">Dear </w:t>
      </w:r>
      <w:r w:rsidRPr="3C31CB4F">
        <w:rPr>
          <w:color w:val="FF0000"/>
        </w:rPr>
        <w:t>XXXXXX</w:t>
      </w:r>
      <w:r w:rsidR="00A81B65">
        <w:t>,</w:t>
      </w:r>
    </w:p>
    <w:p w14:paraId="2794B752" w14:textId="00CBEBAC" w:rsidR="002412F6" w:rsidRDefault="00842258">
      <w:r>
        <w:t>On behalf of Basketball England</w:t>
      </w:r>
      <w:r w:rsidR="00B0792D">
        <w:t>,</w:t>
      </w:r>
      <w:r>
        <w:t xml:space="preserve"> I write this letter to give formal support to </w:t>
      </w:r>
      <w:r w:rsidRPr="3C31CB4F">
        <w:rPr>
          <w:color w:val="FF0000"/>
        </w:rPr>
        <w:t>(INSERT CLUB)</w:t>
      </w:r>
      <w:r>
        <w:t xml:space="preserve"> to return to indoor basketball activity</w:t>
      </w:r>
      <w:r w:rsidR="4FEB7CD1">
        <w:t xml:space="preserve"> </w:t>
      </w:r>
      <w:r>
        <w:t>(contact training and games) in</w:t>
      </w:r>
      <w:r w:rsidR="48756C9F">
        <w:t xml:space="preserve"> </w:t>
      </w:r>
      <w:r>
        <w:t xml:space="preserve">line with our Return </w:t>
      </w:r>
      <w:r w:rsidR="7CF589F7">
        <w:t>t</w:t>
      </w:r>
      <w:r>
        <w:t>o Play Roadmap and Guidance</w:t>
      </w:r>
      <w:r w:rsidR="79699B15">
        <w:t>,</w:t>
      </w:r>
      <w:r>
        <w:t xml:space="preserve"> which was formally endorsed </w:t>
      </w:r>
      <w:r w:rsidR="002412F6">
        <w:t xml:space="preserve">and published </w:t>
      </w:r>
      <w:r>
        <w:t xml:space="preserve">by the Department of Digital, Culture, Media &amp; Sport (DCMS) on </w:t>
      </w:r>
      <w:r w:rsidR="38BF4306">
        <w:t>Monday 27</w:t>
      </w:r>
      <w:r w:rsidR="38BF4306" w:rsidRPr="3C31CB4F">
        <w:rPr>
          <w:vertAlign w:val="superscript"/>
        </w:rPr>
        <w:t>th</w:t>
      </w:r>
      <w:r w:rsidR="38BF4306">
        <w:t xml:space="preserve"> July 2020</w:t>
      </w:r>
      <w:r>
        <w:t>.</w:t>
      </w:r>
      <w:r w:rsidR="002412F6">
        <w:t xml:space="preserve"> </w:t>
      </w:r>
    </w:p>
    <w:p w14:paraId="6E4444CC" w14:textId="4C0017A0" w:rsidR="00842258" w:rsidRDefault="00842258">
      <w:r>
        <w:t>In order to prepare the basketball community and our network of hard</w:t>
      </w:r>
      <w:r w:rsidR="486EAD38">
        <w:t>-</w:t>
      </w:r>
      <w:r>
        <w:t>working volunteers and staff within clubs, we have delivered a number of training webinars that have focused on protecting the health and safety of our members</w:t>
      </w:r>
      <w:r w:rsidR="31EAFFFB">
        <w:t>,</w:t>
      </w:r>
      <w:r>
        <w:t xml:space="preserve"> whil</w:t>
      </w:r>
      <w:r w:rsidR="5BA555D8">
        <w:t>e</w:t>
      </w:r>
      <w:r>
        <w:t xml:space="preserve"> at the same time ensuring that clubs work proactively with their facility providers to follow venue specific guidance that is in place.</w:t>
      </w:r>
    </w:p>
    <w:p w14:paraId="6BE09627" w14:textId="0F782F9E" w:rsidR="00842258" w:rsidRDefault="00842258">
      <w:r>
        <w:t>Further to the above, every club is required to have a nominated ‘Covid-19 Officer’ who will take a central role in ensuring that everyone within the club is following the guidance that Basketball England and you as a venue operator ha</w:t>
      </w:r>
      <w:r w:rsidR="22B1AFCE">
        <w:t>ve</w:t>
      </w:r>
      <w:r>
        <w:t xml:space="preserve"> laid out. </w:t>
      </w:r>
    </w:p>
    <w:p w14:paraId="2A0963DE" w14:textId="2A34F616" w:rsidR="00842258" w:rsidRDefault="002412F6">
      <w:r>
        <w:t xml:space="preserve">The Covid-19 Officer for </w:t>
      </w:r>
      <w:r w:rsidRPr="6FDB8824">
        <w:rPr>
          <w:color w:val="FF0000"/>
        </w:rPr>
        <w:t>(INSERT CLUB)</w:t>
      </w:r>
      <w:r>
        <w:t xml:space="preserve"> is:</w:t>
      </w:r>
    </w:p>
    <w:p w14:paraId="371C7947" w14:textId="5128C992" w:rsidR="002412F6" w:rsidRDefault="002412F6" w:rsidP="6FDB8824">
      <w:pPr>
        <w:pStyle w:val="ListParagraph"/>
        <w:numPr>
          <w:ilvl w:val="0"/>
          <w:numId w:val="2"/>
        </w:numPr>
        <w:rPr>
          <w:color w:val="FF0000"/>
        </w:rPr>
      </w:pPr>
      <w:r w:rsidRPr="6FDB8824">
        <w:rPr>
          <w:color w:val="FF0000"/>
        </w:rPr>
        <w:t>INSERT NAME</w:t>
      </w:r>
    </w:p>
    <w:p w14:paraId="608B6278" w14:textId="146DD341" w:rsidR="002412F6" w:rsidRDefault="002412F6" w:rsidP="6FDB8824">
      <w:pPr>
        <w:pStyle w:val="ListParagraph"/>
        <w:numPr>
          <w:ilvl w:val="0"/>
          <w:numId w:val="2"/>
        </w:numPr>
        <w:rPr>
          <w:color w:val="FF0000"/>
        </w:rPr>
      </w:pPr>
      <w:r w:rsidRPr="6FDB8824">
        <w:rPr>
          <w:color w:val="FF0000"/>
        </w:rPr>
        <w:t>INSERT EMAIL ADDRESS</w:t>
      </w:r>
    </w:p>
    <w:p w14:paraId="37D6DDDC" w14:textId="715A6105" w:rsidR="002412F6" w:rsidRDefault="002412F6" w:rsidP="6FDB8824">
      <w:pPr>
        <w:pStyle w:val="ListParagraph"/>
        <w:numPr>
          <w:ilvl w:val="0"/>
          <w:numId w:val="2"/>
        </w:numPr>
        <w:rPr>
          <w:color w:val="FF0000"/>
        </w:rPr>
      </w:pPr>
      <w:r w:rsidRPr="6FDB8824">
        <w:rPr>
          <w:color w:val="FF0000"/>
        </w:rPr>
        <w:t>INSERT TELEPHONE NUMBER</w:t>
      </w:r>
    </w:p>
    <w:p w14:paraId="3348FDEB" w14:textId="560DED11" w:rsidR="002412F6" w:rsidRDefault="002412F6" w:rsidP="002412F6">
      <w:pPr>
        <w:pStyle w:val="ListParagraph"/>
      </w:pPr>
    </w:p>
    <w:p w14:paraId="23A19E13" w14:textId="059F687A" w:rsidR="002412F6" w:rsidRDefault="002412F6" w:rsidP="002412F6">
      <w:r>
        <w:t>We hope this letter provides you with confidence that it</w:t>
      </w:r>
      <w:r w:rsidR="7869A51C">
        <w:t xml:space="preserve"> i</w:t>
      </w:r>
      <w:r>
        <w:t xml:space="preserve">s safe to allow </w:t>
      </w:r>
      <w:r w:rsidRPr="6FDB8824">
        <w:rPr>
          <w:color w:val="FF0000"/>
        </w:rPr>
        <w:t>(INSERT CLUB)</w:t>
      </w:r>
      <w:r>
        <w:t xml:space="preserve"> to return to basketball activities within your facility and encourage you to work alongside us to get the basketball community back on court and back to </w:t>
      </w:r>
      <w:r w:rsidR="2521EAD3">
        <w:t xml:space="preserve">enjoying </w:t>
      </w:r>
      <w:r>
        <w:t>the physical and mental health benefits that sport brings.</w:t>
      </w:r>
    </w:p>
    <w:p w14:paraId="6FE70223" w14:textId="5A59C5A0" w:rsidR="180A0319" w:rsidRDefault="002412F6" w:rsidP="180A0319">
      <w:r>
        <w:t xml:space="preserve">If you have any questions in relation to our Return </w:t>
      </w:r>
      <w:r w:rsidR="153D273A">
        <w:t>t</w:t>
      </w:r>
      <w:r>
        <w:t xml:space="preserve">o Play Roadmap </w:t>
      </w:r>
      <w:r w:rsidR="210C28CF">
        <w:t>and</w:t>
      </w:r>
      <w:r>
        <w:t xml:space="preserve"> Guidance please do</w:t>
      </w:r>
      <w:r w:rsidR="62C54D33">
        <w:t xml:space="preserve"> not</w:t>
      </w:r>
      <w:r>
        <w:t xml:space="preserve"> hesitate to contact us by emailing </w:t>
      </w:r>
      <w:hyperlink r:id="rId11">
        <w:r w:rsidRPr="6FDB8824">
          <w:rPr>
            <w:rStyle w:val="Hyperlink"/>
          </w:rPr>
          <w:t>support@basketballengland.co.uk</w:t>
        </w:r>
      </w:hyperlink>
      <w:r>
        <w:t xml:space="preserve"> or alternatively calling 0300</w:t>
      </w:r>
      <w:r w:rsidR="1B8183D1">
        <w:t xml:space="preserve"> </w:t>
      </w:r>
      <w:r>
        <w:t>600</w:t>
      </w:r>
      <w:r w:rsidR="2EBBD1C3">
        <w:t xml:space="preserve"> </w:t>
      </w:r>
      <w:r>
        <w:t>1170.</w:t>
      </w:r>
    </w:p>
    <w:p w14:paraId="53CBBECE" w14:textId="77777777" w:rsidR="00FD6FEE" w:rsidRDefault="00FD6FEE" w:rsidP="180A0319"/>
    <w:p w14:paraId="302EB37D" w14:textId="56B92CE6" w:rsidR="180A0319" w:rsidRDefault="00FD6FEE" w:rsidP="180A0319">
      <w:r>
        <w:rPr>
          <w:noProof/>
        </w:rPr>
        <w:drawing>
          <wp:anchor distT="0" distB="0" distL="114300" distR="114300" simplePos="0" relativeHeight="251658240" behindDoc="0" locked="0" layoutInCell="1" allowOverlap="1" wp14:anchorId="6A4E9F4D" wp14:editId="43A2EA7F">
            <wp:simplePos x="0" y="0"/>
            <wp:positionH relativeFrom="margin">
              <wp:posOffset>-236220</wp:posOffset>
            </wp:positionH>
            <wp:positionV relativeFrom="paragraph">
              <wp:posOffset>190500</wp:posOffset>
            </wp:positionV>
            <wp:extent cx="1129966" cy="373380"/>
            <wp:effectExtent l="0" t="0" r="0" b="7620"/>
            <wp:wrapNone/>
            <wp:docPr id="1232996547" name="Picture 1232996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19" r="833" b="18742"/>
                    <a:stretch/>
                  </pic:blipFill>
                  <pic:spPr bwMode="auto">
                    <a:xfrm>
                      <a:off x="0" y="0"/>
                      <a:ext cx="1129966" cy="373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2F6">
        <w:t>Yours Sincerely</w:t>
      </w:r>
      <w:r w:rsidR="092E1212">
        <w:t>,</w:t>
      </w:r>
    </w:p>
    <w:p w14:paraId="30329A85" w14:textId="1E9F10B9" w:rsidR="180A0319" w:rsidRDefault="180A0319" w:rsidP="180A0319"/>
    <w:p w14:paraId="731F39B3" w14:textId="7B5824FB" w:rsidR="002412F6" w:rsidRPr="00842258" w:rsidRDefault="002412F6" w:rsidP="002412F6">
      <w:r>
        <w:t>Stewart Kellett</w:t>
      </w:r>
      <w:r w:rsidR="00CB1A3C">
        <w:br/>
      </w:r>
      <w:r>
        <w:t>Basketball England Chief Executive Officer</w:t>
      </w:r>
    </w:p>
    <w:p w14:paraId="5022BD91" w14:textId="77777777" w:rsidR="008F2D79" w:rsidRDefault="008F2D79"/>
    <w:sectPr w:rsidR="008F2D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5EA24" w14:textId="77777777" w:rsidR="00EE0F9C" w:rsidRDefault="00EE0F9C" w:rsidP="008F2D79">
      <w:pPr>
        <w:spacing w:after="0" w:line="240" w:lineRule="auto"/>
      </w:pPr>
      <w:r>
        <w:separator/>
      </w:r>
    </w:p>
  </w:endnote>
  <w:endnote w:type="continuationSeparator" w:id="0">
    <w:p w14:paraId="62975FDC" w14:textId="77777777" w:rsidR="00EE0F9C" w:rsidRDefault="00EE0F9C" w:rsidP="008F2D79">
      <w:pPr>
        <w:spacing w:after="0" w:line="240" w:lineRule="auto"/>
      </w:pPr>
      <w:r>
        <w:continuationSeparator/>
      </w:r>
    </w:p>
  </w:endnote>
  <w:endnote w:type="continuationNotice" w:id="1">
    <w:p w14:paraId="356EF047" w14:textId="77777777" w:rsidR="00207A6B" w:rsidRDefault="00207A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40958" w14:textId="77777777" w:rsidR="00EE0F9C" w:rsidRDefault="00EE0F9C" w:rsidP="008F2D79">
      <w:pPr>
        <w:spacing w:after="0" w:line="240" w:lineRule="auto"/>
      </w:pPr>
      <w:r>
        <w:separator/>
      </w:r>
    </w:p>
  </w:footnote>
  <w:footnote w:type="continuationSeparator" w:id="0">
    <w:p w14:paraId="7250B696" w14:textId="77777777" w:rsidR="00EE0F9C" w:rsidRDefault="00EE0F9C" w:rsidP="008F2D79">
      <w:pPr>
        <w:spacing w:after="0" w:line="240" w:lineRule="auto"/>
      </w:pPr>
      <w:r>
        <w:continuationSeparator/>
      </w:r>
    </w:p>
  </w:footnote>
  <w:footnote w:type="continuationNotice" w:id="1">
    <w:p w14:paraId="53BBD19D" w14:textId="77777777" w:rsidR="00207A6B" w:rsidRDefault="00207A6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06122"/>
    <w:multiLevelType w:val="hybridMultilevel"/>
    <w:tmpl w:val="57BAD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04E1E"/>
    <w:multiLevelType w:val="hybridMultilevel"/>
    <w:tmpl w:val="12C0A33A"/>
    <w:lvl w:ilvl="0" w:tplc="43BE1F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D79"/>
    <w:rsid w:val="00207A6B"/>
    <w:rsid w:val="002412F6"/>
    <w:rsid w:val="004E603B"/>
    <w:rsid w:val="00534BC4"/>
    <w:rsid w:val="00842258"/>
    <w:rsid w:val="00855F26"/>
    <w:rsid w:val="00893B22"/>
    <w:rsid w:val="008F2D79"/>
    <w:rsid w:val="00983809"/>
    <w:rsid w:val="00A81B65"/>
    <w:rsid w:val="00AD4DBE"/>
    <w:rsid w:val="00B0792D"/>
    <w:rsid w:val="00BE67C5"/>
    <w:rsid w:val="00C25436"/>
    <w:rsid w:val="00C33C81"/>
    <w:rsid w:val="00CB1A3C"/>
    <w:rsid w:val="00CD3F81"/>
    <w:rsid w:val="00EE0F9C"/>
    <w:rsid w:val="00F34244"/>
    <w:rsid w:val="00FB27C3"/>
    <w:rsid w:val="00FD6FEE"/>
    <w:rsid w:val="038D7DE0"/>
    <w:rsid w:val="05B6C3D7"/>
    <w:rsid w:val="092E1212"/>
    <w:rsid w:val="094757AC"/>
    <w:rsid w:val="0FAADF76"/>
    <w:rsid w:val="153D273A"/>
    <w:rsid w:val="15BEF8D8"/>
    <w:rsid w:val="180A0319"/>
    <w:rsid w:val="1B8183D1"/>
    <w:rsid w:val="1BF2B84A"/>
    <w:rsid w:val="1D9E15A5"/>
    <w:rsid w:val="210C28CF"/>
    <w:rsid w:val="22B1AFCE"/>
    <w:rsid w:val="2521EAD3"/>
    <w:rsid w:val="25B911E3"/>
    <w:rsid w:val="29876F24"/>
    <w:rsid w:val="2BE4AABB"/>
    <w:rsid w:val="2EBBD1C3"/>
    <w:rsid w:val="313A8531"/>
    <w:rsid w:val="31EAFFFB"/>
    <w:rsid w:val="37147C7E"/>
    <w:rsid w:val="3859DB22"/>
    <w:rsid w:val="38BF4306"/>
    <w:rsid w:val="3C31CB4F"/>
    <w:rsid w:val="3C781B79"/>
    <w:rsid w:val="40B6BC88"/>
    <w:rsid w:val="41849695"/>
    <w:rsid w:val="433C966E"/>
    <w:rsid w:val="486EAD38"/>
    <w:rsid w:val="48756C9F"/>
    <w:rsid w:val="4FEB7CD1"/>
    <w:rsid w:val="52AE7E5B"/>
    <w:rsid w:val="55105829"/>
    <w:rsid w:val="5BA555D8"/>
    <w:rsid w:val="62C54D33"/>
    <w:rsid w:val="68141244"/>
    <w:rsid w:val="6FDB8824"/>
    <w:rsid w:val="7869A51C"/>
    <w:rsid w:val="79699B15"/>
    <w:rsid w:val="7CF589F7"/>
    <w:rsid w:val="7D8F187A"/>
    <w:rsid w:val="7F28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0272D"/>
  <w15:chartTrackingRefBased/>
  <w15:docId w15:val="{963A3B55-C6A1-4F9C-A546-3548A8DF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D79"/>
  </w:style>
  <w:style w:type="paragraph" w:styleId="Footer">
    <w:name w:val="footer"/>
    <w:basedOn w:val="Normal"/>
    <w:link w:val="FooterChar"/>
    <w:uiPriority w:val="99"/>
    <w:unhideWhenUsed/>
    <w:rsid w:val="008F2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D79"/>
  </w:style>
  <w:style w:type="paragraph" w:styleId="ListParagraph">
    <w:name w:val="List Paragraph"/>
    <w:basedOn w:val="Normal"/>
    <w:uiPriority w:val="34"/>
    <w:qFormat/>
    <w:rsid w:val="008F2D79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412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74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upport@basketballengland.co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75B63C040AA446A8049E6511186CB1" ma:contentTypeVersion="12" ma:contentTypeDescription="Create a new document." ma:contentTypeScope="" ma:versionID="9cfd36cf3bf57b7c7e136976188254e4">
  <xsd:schema xmlns:xsd="http://www.w3.org/2001/XMLSchema" xmlns:xs="http://www.w3.org/2001/XMLSchema" xmlns:p="http://schemas.microsoft.com/office/2006/metadata/properties" xmlns:ns2="1da59d11-ccb9-4ae3-8751-b3b12952f71f" xmlns:ns3="df4ea105-cda8-4bb7-a421-4ed0f9ddce67" targetNamespace="http://schemas.microsoft.com/office/2006/metadata/properties" ma:root="true" ma:fieldsID="9c2ca56593ffca95ebd93fdab9afe4f0" ns2:_="" ns3:_="">
    <xsd:import namespace="1da59d11-ccb9-4ae3-8751-b3b12952f71f"/>
    <xsd:import namespace="df4ea105-cda8-4bb7-a421-4ed0f9ddce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9d11-ccb9-4ae3-8751-b3b12952f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ea105-cda8-4bb7-a421-4ed0f9ddce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D270E5-F782-487A-A45E-FF2CA7DE6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a59d11-ccb9-4ae3-8751-b3b12952f71f"/>
    <ds:schemaRef ds:uri="df4ea105-cda8-4bb7-a421-4ed0f9ddc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56D88D-4E55-4B1F-92D3-25F908A362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31363A-974C-4B01-8463-DA2C40350D8A}">
  <ds:schemaRefs>
    <ds:schemaRef ds:uri="http://schemas.microsoft.com/office/infopath/2007/PartnerControls"/>
    <ds:schemaRef ds:uri="http://purl.org/dc/dcmitype/"/>
    <ds:schemaRef ds:uri="http://www.w3.org/XML/1998/namespace"/>
    <ds:schemaRef ds:uri="df4ea105-cda8-4bb7-a421-4ed0f9ddce67"/>
    <ds:schemaRef ds:uri="1da59d11-ccb9-4ae3-8751-b3b12952f71f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Ford</dc:creator>
  <cp:keywords/>
  <dc:description/>
  <cp:lastModifiedBy>Anthony Jepson</cp:lastModifiedBy>
  <cp:revision>2</cp:revision>
  <dcterms:created xsi:type="dcterms:W3CDTF">2020-07-27T14:46:00Z</dcterms:created>
  <dcterms:modified xsi:type="dcterms:W3CDTF">2020-07-27T14:46:00Z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0x010100F075B63C040AA446A8049E6511186CB1</vt:lpwstr>
  </property>
</Properties>
</file>